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DF2" w:rsidRPr="00903E3A" w:rsidRDefault="00034DF2" w:rsidP="00034DF2">
      <w:pPr>
        <w:pStyle w:val="Title"/>
        <w:rPr>
          <w:sz w:val="32"/>
          <w:szCs w:val="32"/>
        </w:rPr>
      </w:pPr>
      <w:r w:rsidRPr="00903E3A">
        <w:rPr>
          <w:sz w:val="32"/>
          <w:szCs w:val="32"/>
        </w:rPr>
        <w:t xml:space="preserve">Individual </w:t>
      </w:r>
      <w:r>
        <w:rPr>
          <w:sz w:val="32"/>
          <w:szCs w:val="32"/>
        </w:rPr>
        <w:t>Setting and Inter</w:t>
      </w:r>
      <w:r>
        <w:rPr>
          <w:sz w:val="32"/>
          <w:szCs w:val="32"/>
        </w:rPr>
        <w:t>nal Monologue Assignment</w:t>
      </w:r>
      <w:r w:rsidRPr="00903E3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Grading </w:t>
      </w:r>
      <w:r w:rsidRPr="00903E3A">
        <w:rPr>
          <w:sz w:val="32"/>
          <w:szCs w:val="32"/>
        </w:rPr>
        <w:t>Rubric</w:t>
      </w:r>
    </w:p>
    <w:p w:rsidR="00034DF2" w:rsidRDefault="00034DF2" w:rsidP="00034DF2">
      <w:pPr>
        <w:pStyle w:val="Title"/>
      </w:pPr>
    </w:p>
    <w:p w:rsidR="00034DF2" w:rsidRPr="00034DF2" w:rsidRDefault="00034DF2" w:rsidP="00034DF2">
      <w:pPr>
        <w:pStyle w:val="Title"/>
        <w:rPr>
          <w:sz w:val="32"/>
          <w:szCs w:val="32"/>
        </w:rPr>
      </w:pPr>
      <w:r>
        <w:rPr>
          <w:sz w:val="32"/>
          <w:szCs w:val="32"/>
        </w:rPr>
        <w:t>/3</w:t>
      </w:r>
      <w:r w:rsidRPr="00903E3A">
        <w:rPr>
          <w:sz w:val="32"/>
          <w:szCs w:val="32"/>
        </w:rPr>
        <w:t xml:space="preserve">0 POINTS </w:t>
      </w:r>
    </w:p>
    <w:tbl>
      <w:tblPr>
        <w:tblW w:w="10665" w:type="dxa"/>
        <w:tblCellSpacing w:w="0" w:type="dxa"/>
        <w:tblInd w:w="-8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695"/>
        <w:gridCol w:w="2243"/>
        <w:gridCol w:w="2237"/>
        <w:gridCol w:w="2245"/>
        <w:gridCol w:w="2245"/>
      </w:tblGrid>
      <w:tr w:rsidR="00034DF2" w:rsidRPr="00903E3A" w:rsidTr="00034DF2">
        <w:trPr>
          <w:tblCellSpacing w:w="0" w:type="dxa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jc w:val="center"/>
              <w:rPr>
                <w:rFonts w:ascii="Arial" w:eastAsia="Arial Unicode MS" w:hAnsi="Arial" w:cs="Arial"/>
              </w:rPr>
            </w:pPr>
            <w:r w:rsidRPr="00903E3A">
              <w:rPr>
                <w:rFonts w:ascii="Arial" w:hAnsi="Arial" w:cs="Arial"/>
                <w:b/>
                <w:bCs/>
              </w:rPr>
              <w:t>CATEGORY</w:t>
            </w:r>
          </w:p>
        </w:tc>
        <w:tc>
          <w:tcPr>
            <w:tcW w:w="2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(9-10</w:t>
            </w:r>
            <w:r w:rsidRPr="00903E3A">
              <w:rPr>
                <w:rFonts w:ascii="Arial" w:hAnsi="Arial" w:cs="Arial"/>
                <w:b/>
                <w:bCs/>
              </w:rPr>
              <w:t>) Excellent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(8-9</w:t>
            </w:r>
            <w:r w:rsidRPr="00903E3A">
              <w:rPr>
                <w:rFonts w:ascii="Arial" w:hAnsi="Arial" w:cs="Arial"/>
                <w:b/>
                <w:bCs/>
              </w:rPr>
              <w:t>) Good</w:t>
            </w:r>
          </w:p>
        </w:tc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(7-8</w:t>
            </w:r>
            <w:r w:rsidRPr="00903E3A">
              <w:rPr>
                <w:rFonts w:ascii="Arial" w:hAnsi="Arial" w:cs="Arial"/>
                <w:b/>
                <w:bCs/>
              </w:rPr>
              <w:t>) Almost</w:t>
            </w:r>
          </w:p>
        </w:tc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(6-7</w:t>
            </w:r>
            <w:r w:rsidRPr="00903E3A">
              <w:rPr>
                <w:rFonts w:ascii="Arial" w:hAnsi="Arial" w:cs="Arial"/>
                <w:b/>
                <w:bCs/>
              </w:rPr>
              <w:t>) Not Yet</w:t>
            </w:r>
          </w:p>
        </w:tc>
      </w:tr>
      <w:tr w:rsidR="00034DF2" w:rsidRPr="00903E3A" w:rsidTr="00034DF2">
        <w:trPr>
          <w:tblCellSpacing w:w="0" w:type="dxa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FE27E6" w:rsidRDefault="00034DF2" w:rsidP="00E6372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Effort and Organization</w:t>
            </w:r>
            <w:r w:rsidRPr="00903E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 xml:space="preserve">The finished product is neat, well-organized and displays serious effort.  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The finished product is fairly neat, and well-organized, and displays moderate effort.</w:t>
            </w:r>
          </w:p>
        </w:tc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The finished product is neat but is not well-organized or is  incomplete but displays some effort.</w:t>
            </w:r>
          </w:p>
        </w:tc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rPr>
                <w:rFonts w:ascii="Arial" w:eastAsia="Arial Unicode MS" w:hAnsi="Arial" w:cs="Arial"/>
              </w:rPr>
            </w:pPr>
            <w:r w:rsidRPr="00903E3A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he finished product is messy, lacks organization or is incomplete and displays little effort.</w:t>
            </w:r>
          </w:p>
        </w:tc>
      </w:tr>
      <w:tr w:rsidR="00034DF2" w:rsidRPr="00903E3A" w:rsidTr="00034DF2">
        <w:trPr>
          <w:tblCellSpacing w:w="0" w:type="dxa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Content</w:t>
            </w:r>
          </w:p>
          <w:p w:rsidR="00034DF2" w:rsidRPr="00903E3A" w:rsidRDefault="00034DF2" w:rsidP="00E6372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and Evidence</w:t>
            </w:r>
          </w:p>
        </w:tc>
        <w:tc>
          <w:tcPr>
            <w:tcW w:w="2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Default="00034DF2" w:rsidP="00E6372B">
            <w:pPr>
              <w:rPr>
                <w:rFonts w:ascii="Arial" w:hAnsi="Arial" w:cs="Arial"/>
              </w:rPr>
            </w:pPr>
            <w:r w:rsidRPr="00903E3A">
              <w:rPr>
                <w:rFonts w:ascii="Arial" w:hAnsi="Arial" w:cs="Arial"/>
              </w:rPr>
              <w:t>The st</w:t>
            </w:r>
            <w:r>
              <w:rPr>
                <w:rFonts w:ascii="Arial" w:hAnsi="Arial" w:cs="Arial"/>
              </w:rPr>
              <w:t>udent uses ONLY ACCURATE EVIDENCE AND DETAILS</w:t>
            </w:r>
            <w:r w:rsidRPr="00903E3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Pr="00903E3A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viewer instantly recognizes whic</w:t>
            </w:r>
            <w:r>
              <w:rPr>
                <w:rFonts w:ascii="Arial" w:hAnsi="Arial" w:cs="Arial"/>
              </w:rPr>
              <w:t xml:space="preserve">h scene from chapter 2 is </w:t>
            </w:r>
            <w:r>
              <w:rPr>
                <w:rFonts w:ascii="Arial" w:hAnsi="Arial" w:cs="Arial"/>
              </w:rPr>
              <w:t>illustrated.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Default="00034DF2" w:rsidP="00E6372B">
            <w:pPr>
              <w:rPr>
                <w:rFonts w:ascii="Arial" w:hAnsi="Arial" w:cs="Arial"/>
              </w:rPr>
            </w:pPr>
            <w:r w:rsidRPr="00903E3A">
              <w:rPr>
                <w:rFonts w:ascii="Arial" w:hAnsi="Arial" w:cs="Arial"/>
              </w:rPr>
              <w:t xml:space="preserve">The student </w:t>
            </w:r>
            <w:r>
              <w:rPr>
                <w:rFonts w:ascii="Arial" w:hAnsi="Arial" w:cs="Arial"/>
              </w:rPr>
              <w:t>uses</w:t>
            </w:r>
            <w:r w:rsidRPr="00903E3A">
              <w:rPr>
                <w:rFonts w:ascii="Arial" w:hAnsi="Arial" w:cs="Arial"/>
              </w:rPr>
              <w:t xml:space="preserve"> MOSTLY </w:t>
            </w:r>
            <w:r>
              <w:rPr>
                <w:rFonts w:ascii="Arial" w:hAnsi="Arial" w:cs="Arial"/>
              </w:rPr>
              <w:t xml:space="preserve">ACCURATE EVIDENCE AND DETAILS. 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Pr="00903E3A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is relatively easy for the viewer to determine whic</w:t>
            </w:r>
            <w:r>
              <w:rPr>
                <w:rFonts w:ascii="Arial" w:hAnsi="Arial" w:cs="Arial"/>
              </w:rPr>
              <w:t xml:space="preserve">h scene from chapter 2 is </w:t>
            </w:r>
            <w:r>
              <w:rPr>
                <w:rFonts w:ascii="Arial" w:hAnsi="Arial" w:cs="Arial"/>
              </w:rPr>
              <w:t xml:space="preserve">illustrated.  </w:t>
            </w:r>
          </w:p>
        </w:tc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student uses</w:t>
            </w:r>
            <w:r w:rsidRPr="00903E3A">
              <w:rPr>
                <w:rFonts w:ascii="Arial" w:hAnsi="Arial" w:cs="Arial"/>
              </w:rPr>
              <w:t xml:space="preserve">  SOME ACCURATE EVIDENCE</w:t>
            </w:r>
            <w:r>
              <w:rPr>
                <w:rFonts w:ascii="Arial" w:hAnsi="Arial" w:cs="Arial"/>
              </w:rPr>
              <w:t xml:space="preserve"> AND DETAILS</w:t>
            </w:r>
            <w:r w:rsidRPr="00903E3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Pr="00903E3A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viewer can make a </w:t>
            </w:r>
            <w:r>
              <w:rPr>
                <w:rFonts w:ascii="Arial" w:hAnsi="Arial" w:cs="Arial"/>
              </w:rPr>
              <w:t>guess about which scene is</w:t>
            </w:r>
            <w:r>
              <w:rPr>
                <w:rFonts w:ascii="Arial" w:hAnsi="Arial" w:cs="Arial"/>
              </w:rPr>
              <w:t xml:space="preserve"> illustrated but is not certain.  </w:t>
            </w:r>
          </w:p>
        </w:tc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student uses INACCURATE EVIDENCE OR INSUFFICIENT DETAILS.</w:t>
            </w:r>
            <w:r w:rsidRPr="00903E3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Pr="00903E3A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viewer doesn’t have enough information to guess about </w:t>
            </w:r>
            <w:r>
              <w:rPr>
                <w:rFonts w:ascii="Arial" w:hAnsi="Arial" w:cs="Arial"/>
              </w:rPr>
              <w:t xml:space="preserve">which scene is </w:t>
            </w:r>
            <w:r>
              <w:rPr>
                <w:rFonts w:ascii="Arial" w:hAnsi="Arial" w:cs="Arial"/>
              </w:rPr>
              <w:t xml:space="preserve">illustrated.  </w:t>
            </w:r>
          </w:p>
        </w:tc>
      </w:tr>
      <w:tr w:rsidR="00034DF2" w:rsidRPr="00903E3A" w:rsidTr="00034DF2">
        <w:trPr>
          <w:tblCellSpacing w:w="0" w:type="dxa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Pr="00903E3A" w:rsidRDefault="00034DF2" w:rsidP="00E6372B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Internal Monologue</w:t>
            </w:r>
          </w:p>
        </w:tc>
        <w:tc>
          <w:tcPr>
            <w:tcW w:w="2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internal monologue relates to a thematic lesson that connects to the assigned scene or character conduct.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writer used a lot of thought to come up with “catchy” monologue that reflects Obama’s true feelings.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Pr="00903E3A" w:rsidRDefault="00034DF2" w:rsidP="00E6372B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The monologue is unique and not similar to narration or a quote from the text.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internal monologue relates to a thematic lesson that relates to the assigned scene or conduct. 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writer used some thought to come up with monologue that reflects Obama’s true feelings. 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Pr="00903E3A" w:rsidRDefault="00034DF2" w:rsidP="00E6372B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However, the monologue is somewhat similar to narration or a quote from the text.</w:t>
            </w:r>
          </w:p>
        </w:tc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Default="00034DF2" w:rsidP="00E6372B">
            <w:pPr>
              <w:rPr>
                <w:rFonts w:ascii="Arial" w:hAnsi="Arial" w:cs="Arial"/>
              </w:rPr>
            </w:pPr>
            <w:r w:rsidRPr="00903E3A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 xml:space="preserve">internal monologue is not theme based, but it reflects Obama’s true feelings. 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Default="00034DF2" w:rsidP="00E63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However, it doesn’t really connect to the assigned setting or conduct. 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Pr="00903E3A" w:rsidRDefault="00034DF2" w:rsidP="00E6372B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The writer used little thought to come up with the moologue that is almost identical to narration or a quote from the text.</w:t>
            </w:r>
          </w:p>
        </w:tc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DF2" w:rsidRDefault="00034DF2" w:rsidP="00E6372B">
            <w:pPr>
              <w:rPr>
                <w:rFonts w:ascii="Arial" w:hAnsi="Arial" w:cs="Arial"/>
              </w:rPr>
            </w:pPr>
            <w:r w:rsidRPr="00903E3A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 xml:space="preserve">internal monologue reflects some of what Obama thinks but doesn’t reveal his feelings about the assigned scene or character conduct.  </w:t>
            </w:r>
          </w:p>
          <w:p w:rsidR="00034DF2" w:rsidRDefault="00034DF2" w:rsidP="00E6372B">
            <w:pPr>
              <w:rPr>
                <w:rFonts w:ascii="Arial" w:hAnsi="Arial" w:cs="Arial"/>
              </w:rPr>
            </w:pPr>
          </w:p>
          <w:p w:rsidR="00034DF2" w:rsidRPr="00903E3A" w:rsidRDefault="00034DF2" w:rsidP="00E6372B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 xml:space="preserve">The monologue is not memorable, is non-existent, or is lifted from narration or a quote from the text.  </w:t>
            </w:r>
            <w:r w:rsidRPr="00903E3A">
              <w:rPr>
                <w:rFonts w:ascii="Arial" w:hAnsi="Arial" w:cs="Arial"/>
              </w:rPr>
              <w:t xml:space="preserve"> </w:t>
            </w:r>
          </w:p>
        </w:tc>
      </w:tr>
    </w:tbl>
    <w:p w:rsidR="00417E02" w:rsidRDefault="00417E02">
      <w:bookmarkStart w:id="0" w:name="_GoBack"/>
      <w:bookmarkEnd w:id="0"/>
    </w:p>
    <w:sectPr w:rsidR="00417E02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DF2" w:rsidRDefault="00034DF2" w:rsidP="00034DF2">
      <w:r>
        <w:separator/>
      </w:r>
    </w:p>
  </w:endnote>
  <w:endnote w:type="continuationSeparator" w:id="0">
    <w:p w:rsidR="00034DF2" w:rsidRDefault="00034DF2" w:rsidP="0003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DF2" w:rsidRDefault="00034DF2" w:rsidP="00034DF2">
      <w:r>
        <w:separator/>
      </w:r>
    </w:p>
  </w:footnote>
  <w:footnote w:type="continuationSeparator" w:id="0">
    <w:p w:rsidR="00034DF2" w:rsidRDefault="00034DF2" w:rsidP="00034D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DF2" w:rsidRDefault="00034DF2">
    <w:pPr>
      <w:pStyle w:val="Header"/>
    </w:pPr>
    <w:r>
      <w:tab/>
    </w:r>
    <w:r>
      <w:tab/>
      <w:t>Name:</w:t>
    </w:r>
  </w:p>
  <w:p w:rsidR="00034DF2" w:rsidRDefault="00034DF2">
    <w:pPr>
      <w:pStyle w:val="Header"/>
    </w:pP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F2"/>
    <w:rsid w:val="00034DF2"/>
    <w:rsid w:val="0041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DF2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DF2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034DF2"/>
    <w:rPr>
      <w:rFonts w:ascii="Arial" w:eastAsia="Times New Roman" w:hAnsi="Arial" w:cs="Arial"/>
      <w:b/>
      <w:bCs/>
      <w:noProof/>
    </w:rPr>
  </w:style>
  <w:style w:type="paragraph" w:styleId="Header">
    <w:name w:val="header"/>
    <w:basedOn w:val="Normal"/>
    <w:link w:val="HeaderChar"/>
    <w:uiPriority w:val="99"/>
    <w:unhideWhenUsed/>
    <w:rsid w:val="00034D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DF2"/>
    <w:rPr>
      <w:rFonts w:ascii="Times New Roman" w:eastAsia="Times New Roman" w:hAnsi="Times New Roman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034D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DF2"/>
    <w:rPr>
      <w:rFonts w:ascii="Times New Roman" w:eastAsia="Times New Roman" w:hAnsi="Times New Roman" w:cs="Times New Roman"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DF2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DF2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034DF2"/>
    <w:rPr>
      <w:rFonts w:ascii="Arial" w:eastAsia="Times New Roman" w:hAnsi="Arial" w:cs="Arial"/>
      <w:b/>
      <w:bCs/>
      <w:noProof/>
    </w:rPr>
  </w:style>
  <w:style w:type="paragraph" w:styleId="Header">
    <w:name w:val="header"/>
    <w:basedOn w:val="Normal"/>
    <w:link w:val="HeaderChar"/>
    <w:uiPriority w:val="99"/>
    <w:unhideWhenUsed/>
    <w:rsid w:val="00034D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DF2"/>
    <w:rPr>
      <w:rFonts w:ascii="Times New Roman" w:eastAsia="Times New Roman" w:hAnsi="Times New Roman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034D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DF2"/>
    <w:rPr>
      <w:rFonts w:ascii="Times New Roman" w:eastAsia="Times New Roman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1920</Characters>
  <Application>Microsoft Macintosh Word</Application>
  <DocSecurity>0</DocSecurity>
  <Lines>16</Lines>
  <Paragraphs>4</Paragraphs>
  <ScaleCrop>false</ScaleCrop>
  <Company>WLPCS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2015-02-18T20:05:00Z</dcterms:created>
  <dcterms:modified xsi:type="dcterms:W3CDTF">2015-02-18T20:05:00Z</dcterms:modified>
</cp:coreProperties>
</file>